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D12F" w14:textId="77777777" w:rsidR="00835939" w:rsidRDefault="00095E34">
      <w:pPr>
        <w:spacing w:before="25"/>
        <w:ind w:left="113" w:right="422"/>
        <w:rPr>
          <w:rFonts w:ascii="Trebuchet MS" w:eastAsia="Trebuchet MS" w:hAnsi="Trebuchet MS" w:cs="Trebuchet MS"/>
          <w:color w:val="006600"/>
          <w:sz w:val="24"/>
          <w:szCs w:val="24"/>
        </w:rPr>
      </w:pPr>
      <w:r>
        <w:rPr>
          <w:rFonts w:ascii="Trebuchet MS" w:eastAsia="Trebuchet MS" w:hAnsi="Trebuchet MS" w:cs="Trebuchet MS"/>
          <w:noProof/>
          <w:color w:val="006600"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D0E19" wp14:editId="13828B42">
                <wp:simplePos x="0" y="0"/>
                <wp:positionH relativeFrom="column">
                  <wp:posOffset>-28575</wp:posOffset>
                </wp:positionH>
                <wp:positionV relativeFrom="paragraph">
                  <wp:posOffset>-104775</wp:posOffset>
                </wp:positionV>
                <wp:extent cx="7115175" cy="93916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9391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3D19D" w14:textId="77777777" w:rsidR="00835939" w:rsidRDefault="00095E34">
                            <w:pPr>
                              <w:spacing w:before="23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color w:val="6600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660066"/>
                                <w:sz w:val="40"/>
                                <w:szCs w:val="40"/>
                              </w:rPr>
                              <w:t>KSM ANNUAL ACADEMIC SESSIONS 202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660066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509D6C98" w14:textId="77777777" w:rsidR="00835939" w:rsidRDefault="00095E34">
                            <w:pPr>
                              <w:spacing w:before="23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color w:val="6600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660066"/>
                                <w:sz w:val="40"/>
                                <w:szCs w:val="40"/>
                              </w:rPr>
                              <w:t xml:space="preserve">CALL FOR ORATIONS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2D0E1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.25pt;margin-top:-8.25pt;width:560.25pt;height:739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" fillcolor="#ffefd1" strokeweight=".5pt">
                <v:fill color2="#d1c39f" rotate="t" angle="180" colors="0 #ffefd1;42598f #f0ebd5;1 #d1c39f" focus="100%" type="gradient"/>
                <v:textbox>
                  <w:txbxContent>
                    <w:p w14:paraId="5E53D19D" w14:textId="77777777" w:rsidR="00835939" w:rsidRDefault="00095E34">
                      <w:pPr>
                        <w:spacing w:before="23"/>
                        <w:jc w:val="center"/>
                        <w:rPr>
                          <w:rFonts w:ascii="Tahoma" w:eastAsia="Tahoma" w:hAnsi="Tahoma" w:cs="Tahoma"/>
                          <w:b/>
                          <w:color w:val="660066"/>
                          <w:sz w:val="40"/>
                          <w:szCs w:val="4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color w:val="660066"/>
                          <w:sz w:val="40"/>
                          <w:szCs w:val="40"/>
                        </w:rPr>
                        <w:t>KSM ANNUAL ACADEMIC SESSIONS 202</w:t>
                      </w:r>
                      <w:r>
                        <w:rPr>
                          <w:rFonts w:ascii="Tahoma" w:eastAsia="Tahoma" w:hAnsi="Tahoma" w:cs="Tahoma"/>
                          <w:b/>
                          <w:color w:val="660066"/>
                          <w:sz w:val="40"/>
                          <w:szCs w:val="40"/>
                        </w:rPr>
                        <w:t>5</w:t>
                      </w:r>
                    </w:p>
                    <w:p w14:paraId="509D6C98" w14:textId="77777777" w:rsidR="00835939" w:rsidRDefault="00095E34">
                      <w:pPr>
                        <w:spacing w:before="23"/>
                        <w:jc w:val="center"/>
                        <w:rPr>
                          <w:rFonts w:ascii="Tahoma" w:eastAsia="Tahoma" w:hAnsi="Tahoma" w:cs="Tahoma"/>
                          <w:b/>
                          <w:color w:val="660066"/>
                          <w:sz w:val="40"/>
                          <w:szCs w:val="4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color w:val="660066"/>
                          <w:sz w:val="40"/>
                          <w:szCs w:val="40"/>
                        </w:rPr>
                        <w:t xml:space="preserve">CALL FOR ORATIONS </w:t>
                      </w:r>
                    </w:p>
                  </w:txbxContent>
                </v:textbox>
              </v:shape>
            </w:pict>
          </mc:Fallback>
        </mc:AlternateContent>
      </w:r>
    </w:p>
    <w:p w14:paraId="703EF307" w14:textId="77777777" w:rsidR="00835939" w:rsidRDefault="00835939">
      <w:pPr>
        <w:spacing w:before="25"/>
        <w:ind w:left="113" w:right="422"/>
        <w:rPr>
          <w:rFonts w:ascii="Trebuchet MS" w:eastAsia="Trebuchet MS" w:hAnsi="Trebuchet MS" w:cs="Trebuchet MS"/>
          <w:color w:val="006600"/>
          <w:sz w:val="24"/>
          <w:szCs w:val="24"/>
        </w:rPr>
      </w:pPr>
    </w:p>
    <w:p w14:paraId="39FE5685" w14:textId="77777777" w:rsidR="00835939" w:rsidRDefault="00835939">
      <w:pPr>
        <w:spacing w:before="25"/>
        <w:ind w:left="113" w:right="422"/>
        <w:rPr>
          <w:rFonts w:ascii="Trebuchet MS" w:eastAsia="Trebuchet MS" w:hAnsi="Trebuchet MS" w:cs="Trebuchet MS"/>
          <w:color w:val="006600"/>
          <w:sz w:val="24"/>
          <w:szCs w:val="24"/>
        </w:rPr>
      </w:pPr>
    </w:p>
    <w:p w14:paraId="6D49F345" w14:textId="77777777" w:rsidR="00835939" w:rsidRDefault="00835939">
      <w:pPr>
        <w:spacing w:before="25"/>
        <w:ind w:left="113" w:right="422"/>
        <w:rPr>
          <w:rFonts w:ascii="Trebuchet MS" w:eastAsia="Trebuchet MS" w:hAnsi="Trebuchet MS" w:cs="Trebuchet MS"/>
          <w:color w:val="006600"/>
          <w:sz w:val="24"/>
          <w:szCs w:val="24"/>
        </w:rPr>
      </w:pPr>
    </w:p>
    <w:p w14:paraId="49069ECB" w14:textId="77777777" w:rsidR="00835939" w:rsidRDefault="00095E34">
      <w:pPr>
        <w:spacing w:before="25"/>
        <w:ind w:left="113" w:right="422"/>
        <w:rPr>
          <w:rFonts w:ascii="Trebuchet MS" w:eastAsia="Trebuchet MS" w:hAnsi="Trebuchet MS" w:cs="Trebuchet MS"/>
          <w:color w:val="006600"/>
          <w:sz w:val="24"/>
          <w:szCs w:val="24"/>
        </w:rPr>
      </w:pPr>
      <w:r>
        <w:rPr>
          <w:rFonts w:ascii="Trebuchet MS" w:eastAsia="Trebuchet MS" w:hAnsi="Trebuchet MS" w:cs="Trebuchet MS"/>
          <w:color w:val="006600"/>
          <w:sz w:val="24"/>
          <w:szCs w:val="24"/>
        </w:rPr>
        <w:t>The Kandy Society of Medicine calls for applications for the following orations at the upcoming Annual Academic Sessions in February 202</w:t>
      </w:r>
      <w:r>
        <w:rPr>
          <w:rFonts w:ascii="Trebuchet MS" w:eastAsia="Trebuchet MS" w:hAnsi="Trebuchet MS" w:cs="Trebuchet MS"/>
          <w:color w:val="006600"/>
          <w:sz w:val="24"/>
          <w:szCs w:val="24"/>
        </w:rPr>
        <w:t>5</w:t>
      </w:r>
      <w:r>
        <w:rPr>
          <w:rFonts w:ascii="Trebuchet MS" w:eastAsia="Trebuchet MS" w:hAnsi="Trebuchet MS" w:cs="Trebuchet MS"/>
          <w:color w:val="006600"/>
          <w:sz w:val="24"/>
          <w:szCs w:val="24"/>
        </w:rPr>
        <w:t>:</w:t>
      </w:r>
    </w:p>
    <w:p w14:paraId="1E06ADFC" w14:textId="77777777" w:rsidR="00835939" w:rsidRDefault="00835939">
      <w:pPr>
        <w:spacing w:before="25"/>
        <w:ind w:left="113" w:right="422"/>
        <w:rPr>
          <w:rFonts w:ascii="Trebuchet MS" w:eastAsia="Trebuchet MS" w:hAnsi="Trebuchet MS" w:cs="Trebuchet MS"/>
          <w:sz w:val="24"/>
          <w:szCs w:val="24"/>
        </w:rPr>
      </w:pPr>
    </w:p>
    <w:p w14:paraId="014D6708" w14:textId="77777777" w:rsidR="00835939" w:rsidRDefault="00095E34">
      <w:pPr>
        <w:spacing w:line="276" w:lineRule="auto"/>
        <w:ind w:left="47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6600"/>
          <w:sz w:val="24"/>
          <w:szCs w:val="24"/>
        </w:rPr>
        <w:t xml:space="preserve">1.  KSM Oration on 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>Wednesday 0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>5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  <w:vertAlign w:val="superscript"/>
        </w:rPr>
        <w:t>th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 xml:space="preserve"> February 202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>5</w:t>
      </w:r>
    </w:p>
    <w:p w14:paraId="11764027" w14:textId="77777777" w:rsidR="00835939" w:rsidRDefault="00095E34">
      <w:pPr>
        <w:spacing w:line="276" w:lineRule="auto"/>
        <w:ind w:left="47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6600"/>
          <w:sz w:val="24"/>
          <w:szCs w:val="24"/>
        </w:rPr>
        <w:t xml:space="preserve">2.  </w:t>
      </w:r>
      <w:proofErr w:type="spellStart"/>
      <w:r>
        <w:rPr>
          <w:rFonts w:ascii="Trebuchet MS" w:eastAsia="Trebuchet MS" w:hAnsi="Trebuchet MS" w:cs="Trebuchet MS"/>
          <w:b/>
          <w:color w:val="006600"/>
          <w:sz w:val="24"/>
          <w:szCs w:val="24"/>
        </w:rPr>
        <w:t>Bibile</w:t>
      </w:r>
      <w:proofErr w:type="spellEnd"/>
      <w:r>
        <w:rPr>
          <w:rFonts w:ascii="Trebuchet MS" w:eastAsia="Trebuchet MS" w:hAnsi="Trebuchet MS" w:cs="Trebuchet MS"/>
          <w:b/>
          <w:color w:val="006600"/>
          <w:sz w:val="24"/>
          <w:szCs w:val="24"/>
        </w:rPr>
        <w:t xml:space="preserve"> Memorial Oration on 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>Thursday 0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>6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  <w:vertAlign w:val="superscript"/>
        </w:rPr>
        <w:t>th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 xml:space="preserve"> February 202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>5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 xml:space="preserve"> </w:t>
      </w:r>
    </w:p>
    <w:p w14:paraId="0087CC06" w14:textId="77777777" w:rsidR="00835939" w:rsidRDefault="00835939">
      <w:pPr>
        <w:spacing w:line="276" w:lineRule="auto"/>
        <w:rPr>
          <w:sz w:val="18"/>
          <w:szCs w:val="18"/>
        </w:rPr>
      </w:pPr>
    </w:p>
    <w:p w14:paraId="74AAB577" w14:textId="77777777" w:rsidR="00835939" w:rsidRDefault="00835939">
      <w:pPr>
        <w:ind w:left="113"/>
        <w:rPr>
          <w:rFonts w:ascii="Trebuchet MS" w:eastAsia="Trebuchet MS" w:hAnsi="Trebuchet MS" w:cs="Trebuchet MS"/>
          <w:b/>
          <w:color w:val="0033CC"/>
          <w:position w:val="-1"/>
          <w:sz w:val="16"/>
          <w:szCs w:val="16"/>
          <w:u w:val="single"/>
        </w:rPr>
      </w:pPr>
    </w:p>
    <w:p w14:paraId="54009007" w14:textId="77777777" w:rsidR="00835939" w:rsidRDefault="00095E34">
      <w:pPr>
        <w:ind w:left="113"/>
        <w:rPr>
          <w:rFonts w:ascii="Trebuchet MS" w:eastAsia="Trebuchet MS" w:hAnsi="Trebuchet MS" w:cs="Trebuchet MS"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b/>
          <w:color w:val="0033CC"/>
          <w:position w:val="-1"/>
          <w:sz w:val="24"/>
          <w:szCs w:val="24"/>
          <w:u w:val="single"/>
        </w:rPr>
        <w:t>GUIDELINES FOR SUBMISSIONS</w:t>
      </w:r>
    </w:p>
    <w:p w14:paraId="34A238A1" w14:textId="77777777" w:rsidR="00835939" w:rsidRDefault="00095E34">
      <w:pPr>
        <w:spacing w:before="25"/>
        <w:ind w:left="180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 xml:space="preserve"> 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>The</w:t>
      </w:r>
      <w:proofErr w:type="gramEnd"/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 oration should be on a topic related to health</w:t>
      </w:r>
    </w:p>
    <w:p w14:paraId="4E635B65" w14:textId="30AE9B5E" w:rsidR="00835939" w:rsidRDefault="00095E34">
      <w:pPr>
        <w:spacing w:before="18"/>
        <w:ind w:left="18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 xml:space="preserve"> 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>The content should be rel</w:t>
      </w:r>
      <w:r w:rsidR="00D85530">
        <w:rPr>
          <w:rFonts w:ascii="Trebuchet MS" w:eastAsia="Trebuchet MS" w:hAnsi="Trebuchet MS" w:cs="Trebuchet MS"/>
          <w:color w:val="0033CC"/>
          <w:sz w:val="24"/>
          <w:szCs w:val="24"/>
        </w:rPr>
        <w:t>ated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 to healthcare in Sri Lanka</w:t>
      </w:r>
    </w:p>
    <w:p w14:paraId="54B6028A" w14:textId="77777777" w:rsidR="00835939" w:rsidRDefault="00095E34">
      <w:pPr>
        <w:spacing w:before="21"/>
        <w:ind w:left="180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 xml:space="preserve"> 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>The</w:t>
      </w:r>
      <w:proofErr w:type="gramEnd"/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 oration should be based on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>original academic/clinical work carried out by the applicant</w:t>
      </w:r>
    </w:p>
    <w:p w14:paraId="658C4198" w14:textId="77777777" w:rsidR="00835939" w:rsidRDefault="00095E34">
      <w:pPr>
        <w:tabs>
          <w:tab w:val="left" w:pos="540"/>
        </w:tabs>
        <w:spacing w:before="24"/>
        <w:ind w:left="540" w:right="272" w:hanging="36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></w:t>
      </w: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ab/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The content should </w:t>
      </w:r>
      <w:r>
        <w:rPr>
          <w:rFonts w:ascii="Trebuchet MS" w:eastAsia="Trebuchet MS" w:hAnsi="Trebuchet MS" w:cs="Trebuchet MS"/>
          <w:b/>
          <w:color w:val="0033CC"/>
          <w:sz w:val="24"/>
          <w:szCs w:val="24"/>
        </w:rPr>
        <w:t xml:space="preserve">NOT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>have been presented previously, as an oration, keynote address, or a Presidential address in a similar format.</w:t>
      </w:r>
    </w:p>
    <w:p w14:paraId="50BD5FC6" w14:textId="77777777" w:rsidR="00835939" w:rsidRDefault="00095E34">
      <w:pPr>
        <w:tabs>
          <w:tab w:val="left" w:pos="540"/>
        </w:tabs>
        <w:spacing w:before="21"/>
        <w:ind w:left="540" w:right="980" w:hanging="36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></w:t>
      </w: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ab/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It is recommended that the oration be appealing to a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>mixed/general medical audience.</w:t>
      </w:r>
    </w:p>
    <w:p w14:paraId="0C101CEE" w14:textId="77777777" w:rsidR="00835939" w:rsidRDefault="00095E34">
      <w:pPr>
        <w:spacing w:before="18"/>
        <w:ind w:left="180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 xml:space="preserve"> 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>The</w:t>
      </w:r>
      <w:proofErr w:type="gramEnd"/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 oration must </w:t>
      </w:r>
      <w:r>
        <w:rPr>
          <w:rFonts w:ascii="Trebuchet MS" w:eastAsia="Trebuchet MS" w:hAnsi="Trebuchet MS" w:cs="Trebuchet MS"/>
          <w:b/>
          <w:color w:val="0033CC"/>
          <w:sz w:val="24"/>
          <w:szCs w:val="24"/>
        </w:rPr>
        <w:t xml:space="preserve">NOT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>exceed 45 minutes.</w:t>
      </w:r>
    </w:p>
    <w:p w14:paraId="61327C73" w14:textId="77777777" w:rsidR="00835939" w:rsidRDefault="00095E34">
      <w:pPr>
        <w:spacing w:before="18"/>
        <w:ind w:left="180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 xml:space="preserve">  </w:t>
      </w:r>
      <w:proofErr w:type="spellStart"/>
      <w:r>
        <w:rPr>
          <w:rFonts w:ascii="Trebuchet MS" w:eastAsia="Trebuchet MS" w:hAnsi="Trebuchet MS" w:cs="Trebuchet MS"/>
          <w:b/>
          <w:color w:val="0033CC"/>
          <w:sz w:val="24"/>
          <w:szCs w:val="24"/>
        </w:rPr>
        <w:t>Bibile</w:t>
      </w:r>
      <w:proofErr w:type="spellEnd"/>
      <w:proofErr w:type="gramEnd"/>
      <w:r>
        <w:rPr>
          <w:rFonts w:ascii="Trebuchet MS" w:eastAsia="Trebuchet MS" w:hAnsi="Trebuchet MS" w:cs="Trebuchet MS"/>
          <w:b/>
          <w:color w:val="0033CC"/>
          <w:sz w:val="24"/>
          <w:szCs w:val="24"/>
        </w:rPr>
        <w:t xml:space="preserve"> Memorial Oration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>should include a preamble on the life and work of</w:t>
      </w:r>
    </w:p>
    <w:p w14:paraId="68DD2523" w14:textId="77777777" w:rsidR="00835939" w:rsidRDefault="00095E34">
      <w:pPr>
        <w:ind w:left="5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Professor Senaka </w:t>
      </w:r>
      <w:proofErr w:type="spellStart"/>
      <w:r>
        <w:rPr>
          <w:rFonts w:ascii="Trebuchet MS" w:eastAsia="Trebuchet MS" w:hAnsi="Trebuchet MS" w:cs="Trebuchet MS"/>
          <w:color w:val="0033CC"/>
          <w:sz w:val="24"/>
          <w:szCs w:val="24"/>
        </w:rPr>
        <w:t>Bibile</w:t>
      </w:r>
      <w:proofErr w:type="spellEnd"/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i/>
          <w:color w:val="0033CC"/>
          <w:sz w:val="24"/>
          <w:szCs w:val="24"/>
        </w:rPr>
        <w:t>not exceeding 10 minutes</w:t>
      </w:r>
    </w:p>
    <w:p w14:paraId="06E695FF" w14:textId="77777777" w:rsidR="00835939" w:rsidRDefault="00095E34">
      <w:pPr>
        <w:tabs>
          <w:tab w:val="left" w:pos="540"/>
        </w:tabs>
        <w:spacing w:before="18"/>
        <w:ind w:left="540" w:right="567" w:hanging="360"/>
        <w:rPr>
          <w:rFonts w:ascii="Trebuchet MS" w:eastAsia="Trebuchet MS" w:hAnsi="Trebuchet MS" w:cs="Trebuchet MS"/>
          <w:color w:val="0033CC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></w:t>
      </w: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ab/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Any scripts that have been submitted previously but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were not selected must be revised in accordance with the guidelines prior to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>re-submission</w:t>
      </w:r>
    </w:p>
    <w:p w14:paraId="571508CA" w14:textId="77777777" w:rsidR="00835939" w:rsidRDefault="00835939">
      <w:pPr>
        <w:tabs>
          <w:tab w:val="left" w:pos="540"/>
        </w:tabs>
        <w:spacing w:before="18"/>
        <w:ind w:left="540" w:right="567" w:hanging="360"/>
        <w:rPr>
          <w:rFonts w:ascii="Trebuchet MS" w:eastAsia="Trebuchet MS" w:hAnsi="Trebuchet MS" w:cs="Trebuchet MS"/>
          <w:sz w:val="24"/>
          <w:szCs w:val="24"/>
        </w:rPr>
      </w:pPr>
    </w:p>
    <w:p w14:paraId="5CFF0D37" w14:textId="77777777" w:rsidR="00835939" w:rsidRDefault="00095E34">
      <w:pPr>
        <w:spacing w:before="18"/>
        <w:ind w:left="18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33CC"/>
          <w:sz w:val="24"/>
          <w:szCs w:val="24"/>
        </w:rPr>
        <w:t>Interested persons are requested to send the following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>:</w:t>
      </w:r>
    </w:p>
    <w:p w14:paraId="3FAADD08" w14:textId="77777777" w:rsidR="00835939" w:rsidRDefault="00095E34">
      <w:pPr>
        <w:ind w:left="461"/>
        <w:rPr>
          <w:rFonts w:ascii="Arial Unicode MS" w:eastAsia="Arial Unicode MS" w:hAnsi="Arial Unicode MS" w:cs="Arial Unicode MS"/>
          <w:color w:val="0033CC"/>
          <w:sz w:val="24"/>
          <w:szCs w:val="24"/>
        </w:rPr>
      </w:pPr>
      <w:r>
        <w:rPr>
          <w:rFonts w:ascii="Cambria" w:eastAsia="Cambria" w:hAnsi="Cambria" w:cs="Cambria"/>
          <w:color w:val="0033CC"/>
          <w:sz w:val="24"/>
          <w:szCs w:val="24"/>
        </w:rPr>
        <w:t>-</w:t>
      </w:r>
      <w:r>
        <w:rPr>
          <w:rFonts w:ascii="Cambria" w:eastAsia="Cambria" w:hAnsi="Cambria" w:cs="Cambria"/>
          <w:color w:val="0033CC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 xml:space="preserve">A printed copy of the oration script with a cover letter (certifying the information given is true and accurate) by registered post AND email </w:t>
      </w:r>
      <w:hyperlink r:id="rId7" w:history="1">
        <w:r>
          <w:rPr>
            <w:rStyle w:val="Hyperlink"/>
            <w:rFonts w:ascii="Arial Unicode MS" w:eastAsia="Arial Unicode MS" w:hAnsi="Arial Unicode MS" w:cs="Arial Unicode MS"/>
            <w:color w:val="0033CC"/>
            <w:sz w:val="24"/>
            <w:szCs w:val="24"/>
          </w:rPr>
          <w:t>(theksm66@gmail.com)</w:t>
        </w:r>
      </w:hyperlink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 xml:space="preserve"> by the deadline.</w:t>
      </w:r>
    </w:p>
    <w:p w14:paraId="18EE64E2" w14:textId="77777777" w:rsidR="00835939" w:rsidRDefault="00095E34">
      <w:pPr>
        <w:ind w:left="461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>- Electronic copies of the Curri</w:t>
      </w: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 xml:space="preserve">culum Vitae and research publications/lifetime achievements (in PDF format) in a labeled CD or pen drive through the same registered post. </w:t>
      </w:r>
    </w:p>
    <w:p w14:paraId="0CA0F7F0" w14:textId="77777777" w:rsidR="00835939" w:rsidRDefault="00095E34">
      <w:pPr>
        <w:tabs>
          <w:tab w:val="left" w:pos="540"/>
        </w:tabs>
        <w:spacing w:before="23"/>
        <w:ind w:left="540" w:right="56" w:hanging="36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></w:t>
      </w: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0033CC"/>
          <w:sz w:val="24"/>
          <w:szCs w:val="24"/>
        </w:rPr>
        <w:t xml:space="preserve">-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Submissions must reach the KSM office 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 xml:space="preserve">before 4pm </w:t>
      </w:r>
      <w:r>
        <w:rPr>
          <w:rFonts w:ascii="Trebuchet MS" w:eastAsia="Trebuchet MS" w:hAnsi="Trebuchet MS" w:cs="Trebuchet MS"/>
          <w:color w:val="0033CC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>Thursday 30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  <w:vertAlign w:val="superscript"/>
        </w:rPr>
        <w:t>th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>November,</w:t>
      </w:r>
      <w:proofErr w:type="gramEnd"/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 xml:space="preserve"> 202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>4</w:t>
      </w:r>
      <w:r>
        <w:rPr>
          <w:rFonts w:ascii="Trebuchet MS" w:eastAsia="Trebuchet MS" w:hAnsi="Trebuchet MS" w:cs="Trebuchet MS"/>
          <w:b/>
          <w:color w:val="FF0000"/>
          <w:sz w:val="24"/>
          <w:szCs w:val="24"/>
        </w:rPr>
        <w:t xml:space="preserve">.  </w:t>
      </w:r>
    </w:p>
    <w:p w14:paraId="165470C1" w14:textId="77777777" w:rsidR="00835939" w:rsidRDefault="00835939">
      <w:pPr>
        <w:spacing w:before="6"/>
        <w:rPr>
          <w:sz w:val="10"/>
          <w:szCs w:val="10"/>
        </w:rPr>
      </w:pPr>
    </w:p>
    <w:p w14:paraId="4076694A" w14:textId="77777777" w:rsidR="00835939" w:rsidRDefault="00835939">
      <w:pPr>
        <w:rPr>
          <w:sz w:val="18"/>
          <w:szCs w:val="18"/>
        </w:rPr>
      </w:pPr>
    </w:p>
    <w:p w14:paraId="19B2192C" w14:textId="77777777" w:rsidR="00835939" w:rsidRDefault="00095E34">
      <w:pPr>
        <w:ind w:left="113" w:right="591"/>
        <w:rPr>
          <w:rFonts w:ascii="Trebuchet MS" w:eastAsia="Trebuchet MS" w:hAnsi="Trebuchet MS" w:cs="Trebuchet MS"/>
          <w:color w:val="660066"/>
          <w:sz w:val="24"/>
          <w:szCs w:val="24"/>
        </w:rPr>
      </w:pPr>
      <w:r>
        <w:rPr>
          <w:rFonts w:ascii="Trebuchet MS" w:eastAsia="Trebuchet MS" w:hAnsi="Trebuchet MS" w:cs="Trebuchet MS"/>
          <w:color w:val="660066"/>
          <w:sz w:val="24"/>
          <w:szCs w:val="24"/>
        </w:rPr>
        <w:t xml:space="preserve">KSM oration </w:t>
      </w:r>
      <w:r>
        <w:rPr>
          <w:rFonts w:ascii="Trebuchet MS" w:eastAsia="Trebuchet MS" w:hAnsi="Trebuchet MS" w:cs="Trebuchet MS"/>
          <w:color w:val="660066"/>
          <w:sz w:val="24"/>
          <w:szCs w:val="24"/>
        </w:rPr>
        <w:t>committee shall evaluate all submissions and select one oration under each category.</w:t>
      </w:r>
    </w:p>
    <w:p w14:paraId="607C65EE" w14:textId="77777777" w:rsidR="00835939" w:rsidRDefault="00835939">
      <w:pPr>
        <w:ind w:left="113" w:right="591"/>
        <w:rPr>
          <w:rFonts w:ascii="Trebuchet MS" w:eastAsia="Trebuchet MS" w:hAnsi="Trebuchet MS" w:cs="Trebuchet MS"/>
          <w:sz w:val="24"/>
          <w:szCs w:val="24"/>
        </w:rPr>
      </w:pPr>
    </w:p>
    <w:p w14:paraId="1F5F371A" w14:textId="77777777" w:rsidR="00835939" w:rsidRDefault="00095E34">
      <w:pPr>
        <w:ind w:left="113" w:right="259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660066"/>
          <w:sz w:val="24"/>
          <w:szCs w:val="24"/>
        </w:rPr>
        <w:t>The KSM reserves the right to rescind one or both orations if the submissions do not reach the expected standard.</w:t>
      </w:r>
    </w:p>
    <w:p w14:paraId="22D1998B" w14:textId="77777777" w:rsidR="00835939" w:rsidRDefault="00095E34">
      <w:pPr>
        <w:ind w:left="113"/>
        <w:rPr>
          <w:rFonts w:ascii="Trebuchet MS" w:eastAsia="Trebuchet MS" w:hAnsi="Trebuchet MS" w:cs="Trebuchet MS"/>
          <w:color w:val="660066"/>
          <w:sz w:val="24"/>
          <w:szCs w:val="24"/>
        </w:rPr>
      </w:pPr>
      <w:r>
        <w:rPr>
          <w:rFonts w:ascii="Trebuchet MS" w:eastAsia="Trebuchet MS" w:hAnsi="Trebuchet MS" w:cs="Trebuchet MS"/>
          <w:color w:val="660066"/>
          <w:sz w:val="24"/>
          <w:szCs w:val="24"/>
        </w:rPr>
        <w:t>The decision of the KSM council shall be final.</w:t>
      </w:r>
    </w:p>
    <w:p w14:paraId="5DFC2CB5" w14:textId="77777777" w:rsidR="00835939" w:rsidRDefault="00835939">
      <w:pPr>
        <w:ind w:left="113"/>
        <w:rPr>
          <w:rFonts w:ascii="Trebuchet MS" w:eastAsia="Trebuchet MS" w:hAnsi="Trebuchet MS" w:cs="Trebuchet MS"/>
          <w:color w:val="660066"/>
          <w:sz w:val="24"/>
          <w:szCs w:val="24"/>
        </w:rPr>
      </w:pPr>
    </w:p>
    <w:p w14:paraId="2E4BF2F9" w14:textId="77777777" w:rsidR="00835939" w:rsidRDefault="00095E34">
      <w:pPr>
        <w:ind w:left="4489" w:right="4470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33CC"/>
          <w:sz w:val="24"/>
          <w:szCs w:val="24"/>
          <w:u w:val="single" w:color="0033CC"/>
        </w:rPr>
        <w:t>Contact:</w:t>
      </w:r>
    </w:p>
    <w:p w14:paraId="32B4FE6B" w14:textId="77777777" w:rsidR="00835939" w:rsidRDefault="00095E34">
      <w:pPr>
        <w:tabs>
          <w:tab w:val="left" w:pos="7920"/>
          <w:tab w:val="left" w:pos="8190"/>
        </w:tabs>
        <w:spacing w:before="1"/>
        <w:ind w:left="3798" w:right="2970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0033CC"/>
          <w:sz w:val="22"/>
          <w:szCs w:val="22"/>
        </w:rPr>
        <w:t>KSM office, National Hospital Kandy</w:t>
      </w:r>
    </w:p>
    <w:p w14:paraId="64911F0B" w14:textId="77777777" w:rsidR="00835939" w:rsidRDefault="00095E34">
      <w:pPr>
        <w:ind w:left="3414" w:right="3417"/>
        <w:jc w:val="center"/>
        <w:rPr>
          <w:rFonts w:ascii="Trebuchet MS" w:eastAsia="Trebuchet MS" w:hAnsi="Trebuchet MS" w:cs="Trebuchet MS"/>
          <w:sz w:val="22"/>
          <w:szCs w:val="22"/>
        </w:rPr>
      </w:pPr>
      <w:hyperlink r:id="rId8">
        <w:r>
          <w:rPr>
            <w:rFonts w:ascii="Trebuchet MS" w:eastAsia="Trebuchet MS" w:hAnsi="Trebuchet MS" w:cs="Trebuchet MS"/>
            <w:b/>
            <w:color w:val="0462C1"/>
            <w:sz w:val="22"/>
            <w:szCs w:val="22"/>
            <w:u w:val="single" w:color="0462C1"/>
          </w:rPr>
          <w:t xml:space="preserve">t h e k s m 6 6 @ g m a i </w:t>
        </w:r>
        <w:proofErr w:type="gramStart"/>
        <w:r>
          <w:rPr>
            <w:rFonts w:ascii="Trebuchet MS" w:eastAsia="Trebuchet MS" w:hAnsi="Trebuchet MS" w:cs="Trebuchet MS"/>
            <w:b/>
            <w:color w:val="0462C1"/>
            <w:sz w:val="22"/>
            <w:szCs w:val="22"/>
            <w:u w:val="single" w:color="0462C1"/>
          </w:rPr>
          <w:t>l .</w:t>
        </w:r>
        <w:proofErr w:type="gramEnd"/>
        <w:r>
          <w:rPr>
            <w:rFonts w:ascii="Trebuchet MS" w:eastAsia="Trebuchet MS" w:hAnsi="Trebuchet MS" w:cs="Trebuchet MS"/>
            <w:b/>
            <w:color w:val="0462C1"/>
            <w:sz w:val="22"/>
            <w:szCs w:val="22"/>
            <w:u w:val="single" w:color="0462C1"/>
          </w:rPr>
          <w:t xml:space="preserve"> c o m</w:t>
        </w:r>
      </w:hyperlink>
    </w:p>
    <w:p w14:paraId="2E60D079" w14:textId="77777777" w:rsidR="00835939" w:rsidRDefault="00095E34">
      <w:pPr>
        <w:ind w:left="3051" w:right="3053"/>
        <w:jc w:val="center"/>
        <w:rPr>
          <w:rFonts w:ascii="Trebuchet MS" w:eastAsia="Trebuchet MS" w:hAnsi="Trebuchet MS" w:cs="Trebuchet MS"/>
          <w:b/>
          <w:color w:val="006FC0"/>
          <w:position w:val="-1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6FC0"/>
          <w:position w:val="-1"/>
          <w:sz w:val="22"/>
          <w:szCs w:val="22"/>
        </w:rPr>
        <w:t>081-2201702 | 077-9544474</w:t>
      </w:r>
    </w:p>
    <w:p w14:paraId="532A85E0" w14:textId="77777777" w:rsidR="00835939" w:rsidRDefault="00095E34">
      <w:pPr>
        <w:ind w:left="3051" w:right="3053"/>
        <w:jc w:val="center"/>
        <w:rPr>
          <w:rFonts w:ascii="Trebuchet MS" w:eastAsia="Trebuchet MS" w:hAnsi="Trebuchet MS" w:cs="Trebuchet MS"/>
          <w:b/>
          <w:color w:val="006FC0"/>
          <w:position w:val="-1"/>
          <w:sz w:val="22"/>
          <w:szCs w:val="22"/>
        </w:rPr>
      </w:pPr>
      <w:hyperlink r:id="rId9" w:history="1">
        <w:r>
          <w:rPr>
            <w:rStyle w:val="Hyperlink"/>
            <w:rFonts w:ascii="Trebuchet MS" w:eastAsia="Trebuchet MS" w:hAnsi="Trebuchet MS" w:cs="Trebuchet MS"/>
            <w:b/>
            <w:position w:val="-1"/>
            <w:sz w:val="22"/>
            <w:szCs w:val="22"/>
          </w:rPr>
          <w:t>www.ksm.lk</w:t>
        </w:r>
      </w:hyperlink>
    </w:p>
    <w:p w14:paraId="215ECD00" w14:textId="77777777" w:rsidR="00835939" w:rsidRDefault="00835939">
      <w:pPr>
        <w:ind w:left="3051" w:right="3053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4CEB3EAF" w14:textId="77777777" w:rsidR="00835939" w:rsidRDefault="00095E34">
      <w:pPr>
        <w:spacing w:before="23"/>
        <w:jc w:val="center"/>
        <w:rPr>
          <w:rFonts w:ascii="Trebuchet MS" w:eastAsia="Trebuchet MS" w:hAnsi="Trebuchet MS" w:cs="Trebuchet MS"/>
          <w:sz w:val="28"/>
          <w:szCs w:val="28"/>
        </w:rPr>
      </w:pPr>
      <w:proofErr w:type="gramStart"/>
      <w:r>
        <w:rPr>
          <w:rFonts w:ascii="Tahoma" w:eastAsia="Tahoma" w:hAnsi="Tahoma" w:cs="Tahoma"/>
          <w:b/>
          <w:color w:val="660066"/>
        </w:rPr>
        <w:t>K  S</w:t>
      </w:r>
      <w:proofErr w:type="gramEnd"/>
      <w:r>
        <w:rPr>
          <w:rFonts w:ascii="Tahoma" w:eastAsia="Tahoma" w:hAnsi="Tahoma" w:cs="Tahoma"/>
          <w:b/>
          <w:color w:val="660066"/>
        </w:rPr>
        <w:t xml:space="preserve">  M    A N  </w:t>
      </w:r>
      <w:proofErr w:type="spellStart"/>
      <w:r>
        <w:rPr>
          <w:rFonts w:ascii="Tahoma" w:eastAsia="Tahoma" w:hAnsi="Tahoma" w:cs="Tahoma"/>
          <w:b/>
          <w:color w:val="660066"/>
        </w:rPr>
        <w:t>N</w:t>
      </w:r>
      <w:proofErr w:type="spellEnd"/>
      <w:r>
        <w:rPr>
          <w:rFonts w:ascii="Tahoma" w:eastAsia="Tahoma" w:hAnsi="Tahoma" w:cs="Tahoma"/>
          <w:b/>
          <w:color w:val="660066"/>
        </w:rPr>
        <w:t xml:space="preserve">  U  A L    A  C  A D  E  M  I  C    S  E  S  </w:t>
      </w:r>
      <w:proofErr w:type="spellStart"/>
      <w:r>
        <w:rPr>
          <w:rFonts w:ascii="Tahoma" w:eastAsia="Tahoma" w:hAnsi="Tahoma" w:cs="Tahoma"/>
          <w:b/>
          <w:color w:val="660066"/>
        </w:rPr>
        <w:t>S</w:t>
      </w:r>
      <w:proofErr w:type="spellEnd"/>
      <w:r>
        <w:rPr>
          <w:rFonts w:ascii="Tahoma" w:eastAsia="Tahoma" w:hAnsi="Tahoma" w:cs="Tahoma"/>
          <w:b/>
          <w:color w:val="660066"/>
        </w:rPr>
        <w:t xml:space="preserve">  I O  N S    2  0  2  </w:t>
      </w:r>
      <w:r>
        <w:rPr>
          <w:rFonts w:ascii="Tahoma" w:eastAsia="Tahoma" w:hAnsi="Tahoma" w:cs="Tahoma"/>
          <w:b/>
          <w:color w:val="660066"/>
        </w:rPr>
        <w:t>5</w:t>
      </w:r>
    </w:p>
    <w:p w14:paraId="77D09690" w14:textId="77777777" w:rsidR="00835939" w:rsidRDefault="00835939"/>
    <w:sectPr w:rsidR="00835939">
      <w:pgSz w:w="12240" w:h="15840"/>
      <w:pgMar w:top="720" w:right="540" w:bottom="18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9A63" w14:textId="77777777" w:rsidR="00095E34" w:rsidRDefault="00095E34">
      <w:r>
        <w:separator/>
      </w:r>
    </w:p>
  </w:endnote>
  <w:endnote w:type="continuationSeparator" w:id="0">
    <w:p w14:paraId="43642839" w14:textId="77777777" w:rsidR="00095E34" w:rsidRDefault="0009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2EE88" w14:textId="77777777" w:rsidR="00095E34" w:rsidRDefault="00095E34">
      <w:r>
        <w:separator/>
      </w:r>
    </w:p>
  </w:footnote>
  <w:footnote w:type="continuationSeparator" w:id="0">
    <w:p w14:paraId="270CEDD3" w14:textId="77777777" w:rsidR="00095E34" w:rsidRDefault="0009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F1"/>
    <w:rsid w:val="0007335A"/>
    <w:rsid w:val="00095E34"/>
    <w:rsid w:val="00160C0B"/>
    <w:rsid w:val="001E50F1"/>
    <w:rsid w:val="00214191"/>
    <w:rsid w:val="00335D5E"/>
    <w:rsid w:val="00386B12"/>
    <w:rsid w:val="0052456E"/>
    <w:rsid w:val="005924B9"/>
    <w:rsid w:val="00625211"/>
    <w:rsid w:val="007417B4"/>
    <w:rsid w:val="00746E6A"/>
    <w:rsid w:val="00835939"/>
    <w:rsid w:val="008367DB"/>
    <w:rsid w:val="00A54CBF"/>
    <w:rsid w:val="00AD6BD0"/>
    <w:rsid w:val="00AF7BE1"/>
    <w:rsid w:val="00B222A0"/>
    <w:rsid w:val="00CD05EE"/>
    <w:rsid w:val="00D85530"/>
    <w:rsid w:val="00E05FBC"/>
    <w:rsid w:val="00EB61DB"/>
    <w:rsid w:val="00EE1A6D"/>
    <w:rsid w:val="00F7014F"/>
    <w:rsid w:val="114A4C95"/>
    <w:rsid w:val="26E64696"/>
    <w:rsid w:val="407B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AEEFDD"/>
  <w15:docId w15:val="{B4F94499-E7BC-2348-8F49-EC7F589B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ksm6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(theksm66@gmail.com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sm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</dc:creator>
  <cp:lastModifiedBy>Chamara Dalugama</cp:lastModifiedBy>
  <cp:revision>2</cp:revision>
  <cp:lastPrinted>2023-10-02T10:15:00Z</cp:lastPrinted>
  <dcterms:created xsi:type="dcterms:W3CDTF">2024-09-04T06:13:00Z</dcterms:created>
  <dcterms:modified xsi:type="dcterms:W3CDTF">2024-09-04T06:13:00Z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d5826e46a3fd4c58be3f9468b08a3f29103120da516a0d3ba02a6df7727dae39</vt:lpwstr>
  </property>
  <property fmtid="{D5CDD505-2E9C-101B-9397-08002B2CF9AE}" pid="3" name="KSOProductBuildVer">
    <vt:lpwstr>1033-12.2.0.17153</vt:lpwstr>
  </property>
  <property fmtid="{D5CDD505-2E9C-101B-9397-08002B2CF9AE}" pid="4" name="ICV">
    <vt:lpwstr>A1FE82C0CAAF4EEEB0EA62D218486CC7_12</vt:lpwstr>
  </property>
</Properties>
</file>